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E87E" w14:textId="37AF5D46" w:rsidR="00365F18" w:rsidRPr="00A23EE7" w:rsidRDefault="00365F18">
      <w:pPr>
        <w:rPr>
          <w:rFonts w:ascii="Aptos" w:hAnsi="Aptos"/>
          <w:b/>
          <w:bCs/>
        </w:rPr>
      </w:pPr>
      <w:r w:rsidRPr="00A23EE7">
        <w:rPr>
          <w:rFonts w:ascii="Aptos" w:hAnsi="Aptos"/>
          <w:b/>
          <w:bCs/>
        </w:rPr>
        <w:t>Governing Body Response to the performance of complaints 2024/25</w:t>
      </w:r>
    </w:p>
    <w:p w14:paraId="48825984" w14:textId="069807E4" w:rsidR="00C827B5" w:rsidRDefault="00C827B5" w:rsidP="00C827B5">
      <w:pPr>
        <w:rPr>
          <w:rFonts w:ascii="Aptos" w:hAnsi="Aptos"/>
        </w:rPr>
      </w:pPr>
      <w:r w:rsidRPr="00A23EE7">
        <w:rPr>
          <w:rFonts w:ascii="Aptos" w:hAnsi="Aptos"/>
        </w:rPr>
        <w:t>AHS has updated our Resolving Complaints Policy and internal complaint handling </w:t>
      </w:r>
      <w:r>
        <w:rPr>
          <w:rFonts w:ascii="Aptos" w:hAnsi="Aptos"/>
        </w:rPr>
        <w:t xml:space="preserve">procedures in response to the Housing </w:t>
      </w:r>
      <w:r w:rsidRPr="00A23EE7">
        <w:rPr>
          <w:rFonts w:ascii="Aptos" w:hAnsi="Aptos"/>
        </w:rPr>
        <w:t xml:space="preserve">Ombudsman's Complaints Handling Code, 2024. </w:t>
      </w:r>
      <w:r>
        <w:rPr>
          <w:rFonts w:ascii="Aptos" w:hAnsi="Aptos"/>
        </w:rPr>
        <w:t xml:space="preserve">AHS commissioned an external organisation, in early 2025, to support us with assessing and completing our self-assessment in relation to our compliance with the </w:t>
      </w:r>
      <w:r>
        <w:rPr>
          <w:rFonts w:ascii="Aptos" w:hAnsi="Aptos"/>
        </w:rPr>
        <w:t xml:space="preserve">Regulator of Social Housing’s (RSH) Consumer Standards. </w:t>
      </w:r>
    </w:p>
    <w:p w14:paraId="3AFFB17E" w14:textId="1C882DA3" w:rsidR="00C827B5" w:rsidRDefault="00C827B5">
      <w:pPr>
        <w:rPr>
          <w:rFonts w:ascii="Aptos" w:hAnsi="Aptos"/>
        </w:rPr>
      </w:pPr>
      <w:r w:rsidRPr="00A23EE7">
        <w:rPr>
          <w:rFonts w:ascii="Aptos" w:hAnsi="Aptos"/>
        </w:rPr>
        <w:t>Our report, which outlined the necessary adjustments to strengthen our adherence t</w:t>
      </w:r>
      <w:r>
        <w:rPr>
          <w:rFonts w:ascii="Aptos" w:hAnsi="Aptos"/>
        </w:rPr>
        <w:t>o</w:t>
      </w:r>
      <w:r>
        <w:rPr>
          <w:rFonts w:ascii="Aptos" w:hAnsi="Aptos"/>
        </w:rPr>
        <w:t xml:space="preserve"> the </w:t>
      </w:r>
      <w:r w:rsidRPr="00A23EE7">
        <w:rPr>
          <w:rFonts w:ascii="Aptos" w:hAnsi="Aptos"/>
        </w:rPr>
        <w:t>Code, was delivered to AHS in May 2025.</w:t>
      </w:r>
      <w:r>
        <w:rPr>
          <w:rFonts w:ascii="Aptos" w:hAnsi="Aptos"/>
        </w:rPr>
        <w:t xml:space="preserve"> </w:t>
      </w:r>
      <w:r>
        <w:rPr>
          <w:rFonts w:ascii="Aptos" w:hAnsi="Aptos"/>
        </w:rPr>
        <w:t xml:space="preserve">At the board meeting held in June 2025, members were presented with the findings of the self-assessment. Since then, AHS has tracked developments and progress via our Improvement Plan, providing the Board with regular updates. </w:t>
      </w:r>
    </w:p>
    <w:p w14:paraId="413B52DE" w14:textId="154CC8CF" w:rsidR="00365F18" w:rsidRDefault="00365F18">
      <w:pPr>
        <w:rPr>
          <w:rFonts w:ascii="Aptos" w:hAnsi="Aptos"/>
        </w:rPr>
      </w:pPr>
      <w:r w:rsidRPr="00A23EE7">
        <w:rPr>
          <w:rFonts w:ascii="Aptos" w:hAnsi="Aptos"/>
        </w:rPr>
        <w:t xml:space="preserve">The Board regularly receives updates on the complaint’s performance through KPI monitoring, presented at the Board, </w:t>
      </w:r>
      <w:r w:rsidR="00C827B5">
        <w:rPr>
          <w:rFonts w:ascii="Aptos" w:hAnsi="Aptos"/>
        </w:rPr>
        <w:t>which are delivered at least once per quarter</w:t>
      </w:r>
      <w:r w:rsidRPr="00A23EE7">
        <w:rPr>
          <w:rFonts w:ascii="Aptos" w:hAnsi="Aptos"/>
        </w:rPr>
        <w:t xml:space="preserve">. </w:t>
      </w:r>
      <w:r w:rsidR="00C827B5">
        <w:rPr>
          <w:rFonts w:ascii="Aptos" w:hAnsi="Aptos"/>
        </w:rPr>
        <w:t xml:space="preserve">To give this, greater attention, the </w:t>
      </w:r>
      <w:r w:rsidRPr="00A23EE7">
        <w:rPr>
          <w:rFonts w:ascii="Aptos" w:hAnsi="Aptos"/>
        </w:rPr>
        <w:t xml:space="preserve">Board has recommended that AHS present the Complaints Performance </w:t>
      </w:r>
      <w:r w:rsidR="00C827B5">
        <w:rPr>
          <w:rFonts w:ascii="Aptos" w:hAnsi="Aptos"/>
        </w:rPr>
        <w:t xml:space="preserve">as a separate item to the agenda moving forward. </w:t>
      </w:r>
      <w:r w:rsidRPr="00A23EE7">
        <w:rPr>
          <w:rFonts w:ascii="Aptos" w:hAnsi="Aptos"/>
        </w:rPr>
        <w:t xml:space="preserve"> </w:t>
      </w:r>
    </w:p>
    <w:p w14:paraId="7FBBB39F" w14:textId="7E596808" w:rsidR="00C827B5" w:rsidRDefault="00C827B5">
      <w:pPr>
        <w:rPr>
          <w:rFonts w:ascii="Aptos" w:hAnsi="Aptos"/>
        </w:rPr>
      </w:pPr>
      <w:r>
        <w:rPr>
          <w:rFonts w:ascii="Aptos" w:hAnsi="Aptos"/>
        </w:rPr>
        <w:t>To ensure that the information we provided is accurate</w:t>
      </w:r>
      <w:r w:rsidR="00AF1D94">
        <w:rPr>
          <w:rFonts w:ascii="Aptos" w:hAnsi="Aptos"/>
        </w:rPr>
        <w:t>; reflective of the company’s performance</w:t>
      </w:r>
      <w:r>
        <w:rPr>
          <w:rFonts w:ascii="Aptos" w:hAnsi="Aptos"/>
        </w:rPr>
        <w:t xml:space="preserve"> and </w:t>
      </w:r>
      <w:r w:rsidR="00AF1D94">
        <w:rPr>
          <w:rFonts w:ascii="Aptos" w:hAnsi="Aptos"/>
        </w:rPr>
        <w:t xml:space="preserve">is </w:t>
      </w:r>
      <w:r>
        <w:rPr>
          <w:rFonts w:ascii="Aptos" w:hAnsi="Aptos"/>
        </w:rPr>
        <w:t xml:space="preserve">pertinent to the assessment’s questions, the Member Responsible for Complaints has carefully scrutinised the </w:t>
      </w:r>
      <w:r w:rsidR="00AF1D94">
        <w:rPr>
          <w:rFonts w:ascii="Aptos" w:hAnsi="Aptos"/>
        </w:rPr>
        <w:t xml:space="preserve">updated policy; self-assessment and service improvement plan. We are satisfied that AHS complies with the requirements of the code and its standards after receiving feedback for all Board members. </w:t>
      </w:r>
    </w:p>
    <w:p w14:paraId="599CE06A" w14:textId="46F8EF58" w:rsidR="00C827B5" w:rsidRPr="00A23EE7" w:rsidRDefault="00C827B5">
      <w:pPr>
        <w:rPr>
          <w:rFonts w:ascii="Aptos" w:hAnsi="Aptos"/>
        </w:rPr>
      </w:pPr>
    </w:p>
    <w:sectPr w:rsidR="00C827B5" w:rsidRPr="00A23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8"/>
    <w:rsid w:val="00365F18"/>
    <w:rsid w:val="003A224B"/>
    <w:rsid w:val="005658A4"/>
    <w:rsid w:val="005F7354"/>
    <w:rsid w:val="00A23EE7"/>
    <w:rsid w:val="00A42BD8"/>
    <w:rsid w:val="00AF1D94"/>
    <w:rsid w:val="00C04FCB"/>
    <w:rsid w:val="00C827B5"/>
    <w:rsid w:val="00C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7D10"/>
  <w15:chartTrackingRefBased/>
  <w15:docId w15:val="{2C624EAF-DE33-4B35-A9CF-025E9D2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Ridley</dc:creator>
  <cp:keywords/>
  <dc:description/>
  <cp:lastModifiedBy>Lucy Ridley</cp:lastModifiedBy>
  <cp:revision>1</cp:revision>
  <dcterms:created xsi:type="dcterms:W3CDTF">2025-09-29T09:11:00Z</dcterms:created>
  <dcterms:modified xsi:type="dcterms:W3CDTF">2025-09-29T10:15:00Z</dcterms:modified>
</cp:coreProperties>
</file>